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797" w:firstLine="0"/>
        <w:jc w:val="center"/>
        <w:rPr>
          <w:b w:val="0"/>
          <w:bCs w:val="0"/>
        </w:rPr>
      </w:pPr>
      <w:r>
        <w:rPr/>
        <w:t>План годового семинара по введению ФГОС</w:t>
      </w:r>
      <w:r>
        <w:rPr>
          <w:spacing w:val="-5"/>
        </w:rPr>
        <w:t> </w:t>
      </w:r>
      <w:r>
        <w:rPr/>
        <w:t>ДО</w:t>
      </w:r>
      <w:r>
        <w:rPr>
          <w:b w:val="0"/>
        </w:rPr>
      </w:r>
    </w:p>
    <w:p>
      <w:pPr>
        <w:spacing w:before="282"/>
        <w:ind w:left="1150" w:right="101" w:hanging="1044"/>
        <w:jc w:val="left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 w:hAnsi="Times New Roman"/>
          <w:b/>
          <w:sz w:val="36"/>
        </w:rPr>
        <w:t>«Обновление образовательного процесса в ДОУ с учётом введения ФГОС дошкольного</w:t>
      </w:r>
      <w:r>
        <w:rPr>
          <w:rFonts w:ascii="Times New Roman" w:hAnsi="Times New Roman"/>
          <w:b/>
          <w:spacing w:val="-7"/>
          <w:sz w:val="36"/>
        </w:rPr>
        <w:t> </w:t>
      </w:r>
      <w:r>
        <w:rPr>
          <w:rFonts w:ascii="Times New Roman" w:hAnsi="Times New Roman"/>
          <w:b/>
          <w:sz w:val="36"/>
        </w:rPr>
        <w:t>образования»</w:t>
      </w:r>
      <w:r>
        <w:rPr>
          <w:rFonts w:ascii="Times New Roman" w:hAnsi="Times New Roman"/>
          <w:sz w:val="36"/>
        </w:rPr>
      </w:r>
    </w:p>
    <w:p>
      <w:pPr>
        <w:pStyle w:val="Heading2"/>
        <w:spacing w:line="240" w:lineRule="auto" w:before="277"/>
        <w:ind w:right="101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Программа теоретического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семинара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BodyText"/>
        <w:spacing w:line="320" w:lineRule="exact" w:before="70"/>
        <w:ind w:right="904"/>
        <w:jc w:val="left"/>
      </w:pPr>
      <w:r>
        <w:rPr>
          <w:rFonts w:ascii="Times New Roman" w:hAnsi="Times New Roman"/>
          <w:b/>
        </w:rPr>
        <w:t>Тема: </w:t>
      </w:r>
      <w:r>
        <w:rPr/>
        <w:t>«Обновление образовательного процесса в ДОУ с учётом ФГОС дошкольного</w:t>
      </w:r>
      <w:r>
        <w:rPr>
          <w:spacing w:val="-12"/>
        </w:rPr>
        <w:t> </w:t>
      </w:r>
      <w:r>
        <w:rPr/>
        <w:t>образования»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101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Задачи: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64" w:after="0"/>
        <w:ind w:left="822" w:right="229" w:hanging="36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Познакомить педагогов с понятием «ФГОС», «Стандарт». Дать общую характеристику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стандартов.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2" w:right="207" w:hanging="36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Дать представления о нормативном, кадровом, материально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техническом, информационном обеспечении ОП ДОУ с учётом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ФГОС.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1" w:lineRule="exact" w:before="2" w:after="0"/>
        <w:ind w:left="822" w:right="0" w:hanging="36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Провести анализ структуры проекта ФГОС ДО (плюсы и минусы)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321" w:lineRule="exact" w:before="0" w:after="0"/>
        <w:ind w:left="822" w:right="0" w:hanging="36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Дать характеристику портрета выпускника и ДОУ нового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поколения.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101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План: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BodyText"/>
        <w:spacing w:line="240" w:lineRule="auto" w:before="64"/>
        <w:ind w:right="469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Сентябрь</w:t>
      </w:r>
      <w:r>
        <w:rPr>
          <w:rFonts w:ascii="Times New Roman" w:hAnsi="Times New Roman"/>
          <w:b/>
        </w:rPr>
      </w:r>
      <w:r>
        <w:rPr/>
        <w:t>. Новое законодательство об образовании. Нормативно</w:t>
      </w:r>
      <w:r>
        <w:rPr>
          <w:rFonts w:ascii="Times New Roman" w:hAnsi="Times New Roman"/>
        </w:rPr>
        <w:t>-</w:t>
      </w:r>
      <w:r>
        <w:rPr/>
        <w:t>правовая база. Структура и содержание ФГОС</w:t>
      </w:r>
      <w:r>
        <w:rPr>
          <w:spacing w:val="-13"/>
        </w:rPr>
        <w:t> </w:t>
      </w:r>
      <w:r>
        <w:rPr/>
        <w:t>ДО.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right="258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Октябрь. </w:t>
      </w:r>
      <w:r>
        <w:rPr>
          <w:rFonts w:ascii="Times New Roman" w:hAnsi="Times New Roman"/>
          <w:b/>
        </w:rPr>
      </w:r>
      <w:r>
        <w:rPr/>
        <w:t>Комплексно</w:t>
      </w:r>
      <w:r>
        <w:rPr>
          <w:rFonts w:ascii="Times New Roman" w:hAnsi="Times New Roman"/>
        </w:rPr>
        <w:t>-</w:t>
      </w:r>
      <w:r>
        <w:rPr/>
        <w:t>тематический принцип построения образовательного процесса в детском</w:t>
      </w:r>
      <w:r>
        <w:rPr>
          <w:spacing w:val="-9"/>
        </w:rPr>
        <w:t> </w:t>
      </w:r>
      <w:r>
        <w:rPr/>
        <w:t>саду.</w:t>
      </w:r>
    </w:p>
    <w:p>
      <w:pPr>
        <w:pStyle w:val="BodyText"/>
        <w:spacing w:line="322" w:lineRule="exact"/>
        <w:ind w:right="101"/>
        <w:jc w:val="left"/>
      </w:pPr>
      <w:r>
        <w:rPr/>
        <w:t>Модель организации педагогического процесса в</w:t>
      </w:r>
      <w:r>
        <w:rPr>
          <w:spacing w:val="-15"/>
        </w:rPr>
        <w:t> </w:t>
      </w:r>
      <w:r>
        <w:rPr/>
        <w:t>ДОУ.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2" w:lineRule="auto"/>
        <w:ind w:right="125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Ноябрь</w:t>
      </w:r>
      <w:r>
        <w:rPr>
          <w:rFonts w:ascii="Times New Roman" w:hAnsi="Times New Roman"/>
          <w:b/>
        </w:rPr>
      </w:r>
      <w:r>
        <w:rPr/>
        <w:t>. Образовательные области и виды детской деятельности. Интеграция образовательных</w:t>
      </w:r>
      <w:r>
        <w:rPr>
          <w:spacing w:val="-8"/>
        </w:rPr>
        <w:t> </w:t>
      </w:r>
      <w:r>
        <w:rPr/>
        <w:t>областей.</w:t>
      </w:r>
    </w:p>
    <w:p>
      <w:pPr>
        <w:pStyle w:val="BodyText"/>
        <w:spacing w:line="322" w:lineRule="exact"/>
        <w:ind w:right="101"/>
        <w:jc w:val="left"/>
      </w:pPr>
      <w:r>
        <w:rPr/>
        <w:t>В теме семинара необходимо говорить с воспитателями о каждой образовательной области. Беседа может иметь следующую</w:t>
      </w:r>
      <w:r>
        <w:rPr>
          <w:spacing w:val="-24"/>
        </w:rPr>
        <w:t> </w:t>
      </w:r>
      <w:r>
        <w:rPr/>
        <w:t>структуру: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318" w:lineRule="exact" w:before="0" w:after="0"/>
        <w:ind w:left="102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цели, задачи и содержание образовательной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области;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102" w:right="1057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формы работы, где, в каких режимных моментах можно реализовать образовательную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область;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322" w:lineRule="exact" w:before="2" w:after="0"/>
        <w:ind w:left="265" w:right="0" w:hanging="16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из методической литературы может быть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использовано;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102" w:right="795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 какими образовательными областями происходит интеграция</w:t>
      </w:r>
      <w:r>
        <w:rPr>
          <w:rFonts w:ascii="Times New Roman" w:hAnsi="Times New Roman"/>
          <w:spacing w:val="-29"/>
          <w:sz w:val="28"/>
        </w:rPr>
        <w:t> </w:t>
      </w:r>
      <w:r>
        <w:rPr>
          <w:rFonts w:ascii="Times New Roman" w:hAnsi="Times New Roman"/>
          <w:sz w:val="28"/>
        </w:rPr>
        <w:t>данной </w:t>
      </w:r>
      <w:r>
        <w:rPr>
          <w:rFonts w:ascii="Times New Roman" w:hAnsi="Times New Roman"/>
          <w:sz w:val="28"/>
        </w:rPr>
        <w:t>области;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102" w:right="148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принципиально нового для педагога появилось с введением ФГОС ДО в целом и в данной образовательной области в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частности;</w:t>
      </w:r>
    </w:p>
    <w:p>
      <w:pPr>
        <w:pStyle w:val="ListParagraph"/>
        <w:numPr>
          <w:ilvl w:val="0"/>
          <w:numId w:val="2"/>
        </w:numPr>
        <w:tabs>
          <w:tab w:pos="266" w:val="left" w:leader="none"/>
        </w:tabs>
        <w:spacing w:line="240" w:lineRule="auto" w:before="0" w:after="0"/>
        <w:ind w:left="102" w:right="58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как и с кем из специалистов детского сада нужно взаимодействовать для успешной реализации этой образовательной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области.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right="101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Декабрь. </w:t>
      </w:r>
      <w:r>
        <w:rPr>
          <w:rFonts w:ascii="Times New Roman" w:hAnsi="Times New Roman"/>
          <w:b/>
        </w:rPr>
      </w:r>
      <w:r>
        <w:rPr/>
        <w:t>Организация игры как ведущего вида</w:t>
      </w:r>
      <w:r>
        <w:rPr>
          <w:spacing w:val="-20"/>
        </w:rPr>
        <w:t> </w:t>
      </w:r>
      <w:r>
        <w:rPr/>
        <w:t>деятельности.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600" w:right="740"/>
        </w:sectPr>
      </w:pPr>
    </w:p>
    <w:p>
      <w:pPr>
        <w:pStyle w:val="BodyText"/>
        <w:spacing w:line="242" w:lineRule="auto" w:before="47"/>
        <w:ind w:right="101"/>
        <w:jc w:val="left"/>
      </w:pPr>
      <w:r>
        <w:rPr/>
        <w:t>Проектирование совместной деятельности взрослых и детей с целью</w:t>
      </w:r>
      <w:r>
        <w:rPr>
          <w:spacing w:val="-27"/>
        </w:rPr>
        <w:t> </w:t>
      </w:r>
      <w:r>
        <w:rPr/>
        <w:t>решения </w:t>
      </w:r>
      <w:r>
        <w:rPr/>
        <w:t>образовательных</w:t>
      </w:r>
      <w:r>
        <w:rPr>
          <w:spacing w:val="-6"/>
        </w:rPr>
        <w:t> </w:t>
      </w:r>
      <w:r>
        <w:rPr/>
        <w:t>задач.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right="141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Январь. </w:t>
      </w:r>
      <w:r>
        <w:rPr>
          <w:rFonts w:ascii="Times New Roman" w:hAnsi="Times New Roman"/>
          <w:b/>
        </w:rPr>
      </w:r>
      <w:r>
        <w:rPr/>
        <w:t>Особенности организации занятий в форме совместной партнерской деятельности взрослого с</w:t>
      </w:r>
      <w:r>
        <w:rPr>
          <w:spacing w:val="-10"/>
        </w:rPr>
        <w:t> </w:t>
      </w:r>
      <w:r>
        <w:rPr/>
        <w:t>детьми.</w:t>
      </w:r>
    </w:p>
    <w:p>
      <w:pPr>
        <w:pStyle w:val="BodyText"/>
        <w:spacing w:line="322" w:lineRule="exact"/>
        <w:ind w:right="101"/>
        <w:jc w:val="left"/>
      </w:pPr>
      <w:r>
        <w:rPr/>
        <w:t>Обновление предметно</w:t>
      </w:r>
      <w:r>
        <w:rPr>
          <w:rFonts w:ascii="Times New Roman" w:hAnsi="Times New Roman"/>
        </w:rPr>
        <w:t>-</w:t>
      </w:r>
      <w:r>
        <w:rPr/>
        <w:t>развивающей среды в</w:t>
      </w:r>
      <w:r>
        <w:rPr>
          <w:spacing w:val="-10"/>
        </w:rPr>
        <w:t> </w:t>
      </w:r>
      <w:r>
        <w:rPr/>
        <w:t>ДОО.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right="289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Февраль. </w:t>
      </w:r>
      <w:r>
        <w:rPr>
          <w:rFonts w:ascii="Times New Roman" w:hAnsi="Times New Roman"/>
          <w:b/>
        </w:rPr>
      </w:r>
      <w:r>
        <w:rPr/>
        <w:t>Планирование образовательного процесса в группах. Содержание педагогической работы по освоению 5 образовательных</w:t>
      </w:r>
      <w:r>
        <w:rPr>
          <w:spacing w:val="-28"/>
        </w:rPr>
        <w:t> </w:t>
      </w:r>
      <w:r>
        <w:rPr/>
        <w:t>областей.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right="1187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Март. </w:t>
      </w:r>
      <w:r>
        <w:rPr>
          <w:rFonts w:ascii="Times New Roman" w:hAnsi="Times New Roman"/>
          <w:b/>
        </w:rPr>
      </w:r>
      <w:r>
        <w:rPr/>
        <w:t>Социальный портрет ребенка 7 лет как целостный ориентир и результат освоения общеобразовательной программы дошкольного образования.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right="232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Апрель. </w:t>
      </w:r>
      <w:r>
        <w:rPr>
          <w:rFonts w:ascii="Times New Roman" w:hAnsi="Times New Roman"/>
          <w:b/>
        </w:rPr>
      </w:r>
      <w:r>
        <w:rPr/>
        <w:t>Мониторинг достижения планируемых промежуточных и итоговых результатов освоения</w:t>
      </w:r>
      <w:r>
        <w:rPr>
          <w:spacing w:val="-4"/>
        </w:rPr>
        <w:t> </w:t>
      </w:r>
      <w:r>
        <w:rPr/>
        <w:t>программы.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spacing w:line="240" w:lineRule="auto"/>
        <w:ind w:right="220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Май. </w:t>
      </w:r>
      <w:r>
        <w:rPr>
          <w:rFonts w:ascii="Times New Roman" w:hAnsi="Times New Roman"/>
          <w:b/>
        </w:rPr>
      </w:r>
      <w:r>
        <w:rPr/>
        <w:t>Руководство взаимодействием общественного и семейного воспитания в рамках реализации ФГОС</w:t>
      </w:r>
      <w:r>
        <w:rPr>
          <w:spacing w:val="-5"/>
        </w:rPr>
        <w:t> </w:t>
      </w:r>
      <w:r>
        <w:rPr/>
        <w:t>ДО.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320" w:lineRule="exact"/>
        <w:ind w:right="237"/>
        <w:jc w:val="left"/>
      </w:pPr>
      <w:r>
        <w:rPr/>
        <w:t>Качество семинара будет зависеть от включения разнообразных форм, таких как лекция, круглый стол, практическое занятие, презентация и</w:t>
      </w:r>
      <w:r>
        <w:rPr>
          <w:spacing w:val="-15"/>
        </w:rPr>
        <w:t> </w:t>
      </w:r>
      <w:r>
        <w:rPr/>
        <w:t>др.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31"/>
          <w:szCs w:val="31"/>
        </w:rPr>
      </w:pPr>
    </w:p>
    <w:p>
      <w:pPr>
        <w:pStyle w:val="Heading2"/>
        <w:spacing w:line="240" w:lineRule="auto"/>
        <w:ind w:right="101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ОБЩАЯ ХАРАКТЕРИСТИКА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СТАНДАРТОВ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BodyText"/>
        <w:spacing w:line="240" w:lineRule="auto" w:before="64"/>
        <w:ind w:right="117"/>
        <w:jc w:val="left"/>
      </w:pPr>
      <w:r>
        <w:rPr>
          <w:rFonts w:ascii="Times New Roman" w:hAnsi="Times New Roman" w:cs="Times New Roman" w:eastAsia="Times New Roman" w:hint="default"/>
          <w:w w:val="100"/>
        </w:rPr>
      </w:r>
      <w:r>
        <w:rPr>
          <w:rFonts w:ascii="Times New Roman" w:hAnsi="Times New Roman" w:cs="Times New Roman" w:eastAsia="Times New Roman" w:hint="default"/>
          <w:spacing w:val="-7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 w:hint="default"/>
          <w:b/>
          <w:bCs/>
          <w:u w:val="thick" w:color="000000"/>
        </w:rPr>
        <w:t>ФГОС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–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дошкольного образования, начального, основного, среднего общего образования, имеющих государственную аккредитацию.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320" w:lineRule="exact"/>
        <w:ind w:right="275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thick" w:color="000000"/>
        </w:rPr>
        <w:t> </w:t>
      </w:r>
      <w:r>
        <w:rPr>
          <w:rFonts w:ascii="Times New Roman" w:hAnsi="Times New Roman"/>
          <w:b/>
          <w:u w:val="thick" w:color="000000"/>
        </w:rPr>
        <w:t>СТАНДАРТЫ </w:t>
      </w:r>
      <w:r>
        <w:rPr>
          <w:rFonts w:ascii="Times New Roman" w:hAnsi="Times New Roman"/>
          <w:b/>
        </w:rPr>
      </w:r>
      <w:r>
        <w:rPr>
          <w:rFonts w:ascii="Times New Roman" w:hAnsi="Times New Roman"/>
        </w:rPr>
        <w:t>- </w:t>
      </w:r>
      <w:r>
        <w:rPr/>
        <w:t>это основные правила поведения, законные и правомочные требования.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258"/>
        <w:jc w:val="left"/>
      </w:pPr>
      <w:r>
        <w:rPr/>
        <w:t>Основные ПРИЗНАКИ стандартизации образования – объединение ОУ, единая форма, единые требования к учебной и методической литературе, образованию и воспитанию, единый стандарт оценки качества</w:t>
      </w:r>
      <w:r>
        <w:rPr>
          <w:spacing w:val="-28"/>
        </w:rPr>
        <w:t> </w:t>
      </w:r>
      <w:r>
        <w:rPr/>
        <w:t>образования </w:t>
      </w:r>
      <w:r>
        <w:rPr/>
        <w:t>от дошкольников, 1 класса до ЕГЭ, публичная отчётность ДОУ, школ, мониторинг.</w:t>
      </w:r>
    </w:p>
    <w:p>
      <w:pPr>
        <w:spacing w:line="606" w:lineRule="exact" w:before="57"/>
        <w:ind w:left="380" w:right="1187" w:hanging="279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w w:val="100"/>
          <w:sz w:val="28"/>
        </w:rPr>
      </w:r>
      <w:r>
        <w:rPr>
          <w:rFonts w:ascii="Times New Roman" w:hAnsi="Times New Roman"/>
          <w:spacing w:val="-71"/>
          <w:w w:val="100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Стандарты определяют многоканальность финансирования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  <w:t>: </w:t>
      </w:r>
      <w:r>
        <w:rPr>
          <w:rFonts w:ascii="Times New Roman" w:hAnsi="Times New Roman"/>
          <w:sz w:val="28"/>
        </w:rPr>
        <w:t>ФГОС позволяют конструировать образовательные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программы,</w:t>
      </w:r>
    </w:p>
    <w:p>
      <w:pPr>
        <w:pStyle w:val="BodyText"/>
        <w:spacing w:line="259" w:lineRule="exact"/>
        <w:ind w:right="101"/>
        <w:jc w:val="left"/>
      </w:pPr>
      <w:r>
        <w:rPr/>
        <w:t>многократно расширяя возможности</w:t>
      </w:r>
      <w:r>
        <w:rPr>
          <w:spacing w:val="-9"/>
        </w:rPr>
        <w:t> </w:t>
      </w:r>
      <w:r>
        <w:rPr/>
        <w:t>педагогов.</w:t>
      </w:r>
    </w:p>
    <w:p>
      <w:pPr>
        <w:spacing w:after="0" w:line="259" w:lineRule="exact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right="0" w:firstLine="417"/>
        <w:jc w:val="left"/>
      </w:pPr>
      <w:r>
        <w:rPr/>
        <w:t>Стандарты в образовании как и Правила дорожного движения – необходимое благо, конечно не лишенное недостатков. Однако и</w:t>
      </w:r>
      <w:r>
        <w:rPr>
          <w:spacing w:val="-23"/>
        </w:rPr>
        <w:t> </w:t>
      </w:r>
      <w:r>
        <w:rPr/>
        <w:t>без </w:t>
      </w:r>
      <w:r>
        <w:rPr/>
        <w:t>стандартов никакая социальная система существовать не</w:t>
      </w:r>
      <w:r>
        <w:rPr>
          <w:spacing w:val="-9"/>
        </w:rPr>
        <w:t> </w:t>
      </w:r>
      <w:r>
        <w:rPr/>
        <w:t>может.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149" w:firstLine="347"/>
        <w:jc w:val="both"/>
      </w:pPr>
      <w:r>
        <w:rPr/>
        <w:t>ФГОС определяют : цель, задачи, планируемые результаты, содержание и организацию образовательного процесса. На основе ФГОС разрабатываются образовательные программы</w:t>
      </w:r>
      <w:r>
        <w:rPr>
          <w:spacing w:val="-10"/>
        </w:rPr>
        <w:t> </w:t>
      </w:r>
      <w:r>
        <w:rPr/>
        <w:t>ДОУ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НОРМАТИВНОЕ ОБЕСПЕЧЕНИЕ ВВЕДЕНИЯ ФГОС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ДО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320" w:lineRule="exact" w:before="70" w:after="0"/>
        <w:ind w:left="102" w:right="80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Наличие решения органа государственно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общественного управления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педагогический совет) о введении в ДОУ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ФГОС.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Внесение изменений и дополнений в Устав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ДОУ.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102" w:right="89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на основе примерной основной программы дошкольного образования ООП</w:t>
      </w:r>
      <w:r>
        <w:rPr>
          <w:rFonts w:ascii="Times New Roman" w:hAnsi="Times New Roman"/>
          <w:spacing w:val="66"/>
          <w:sz w:val="28"/>
        </w:rPr>
        <w:t> </w:t>
      </w:r>
      <w:r>
        <w:rPr>
          <w:rFonts w:ascii="Times New Roman" w:hAnsi="Times New Roman"/>
          <w:sz w:val="28"/>
        </w:rPr>
        <w:t>ДОУ.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Утверждение ООП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ДОУ.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соответствия нормативной базы ДОУ требованиям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ФГОС.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320" w:lineRule="exact" w:before="0" w:after="0"/>
        <w:ind w:left="102" w:right="35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Приведение должностных инструкций работников ДОУ в соответствие с требованиями ФГОС ДО и квалификационными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характеристиками.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Разработка и утверждение плана – графика введения ФГОС</w:t>
      </w:r>
      <w:r>
        <w:rPr>
          <w:rFonts w:ascii="Times New Roman" w:hAnsi="Times New Roman" w:cs="Times New Roman" w:eastAsia="Times New Roman" w:hint="default"/>
          <w:spacing w:val="-22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ДО.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320" w:lineRule="exact" w:before="0" w:after="0"/>
        <w:ind w:left="102" w:right="114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Определение списка методической литературы и пособий, используемых в образовательном процессе в соответствии с ФГОС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ФИНАНСОВОЕ ОБЕСПЕЧЕНИЕ ВВЕДЕНИЯ ФГОС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ДО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320" w:lineRule="exact" w:before="70" w:after="0"/>
        <w:ind w:left="102" w:right="138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Определение объёма расходов, необходимых для реализации ООП и достижения планируемых результатов, а также механизма их</w:t>
      </w:r>
      <w:r>
        <w:rPr>
          <w:rFonts w:ascii="Times New Roman" w:hAnsi="Times New Roman"/>
          <w:spacing w:val="-24"/>
          <w:sz w:val="28"/>
        </w:rPr>
        <w:t> </w:t>
      </w:r>
      <w:r>
        <w:rPr>
          <w:rFonts w:ascii="Times New Roman" w:hAnsi="Times New Roman"/>
          <w:sz w:val="28"/>
        </w:rPr>
        <w:t>формирования.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102" w:right="229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локальных актов (внесение изменений в них, регламентирующих установление заработной платы работников ДОУ, в том числе стимулирующих надбавок и доплат, порядка и размеров премирования</w:t>
      </w:r>
      <w:r>
        <w:rPr>
          <w:rFonts w:ascii="Times New Roman" w:hAnsi="Times New Roman"/>
          <w:sz w:val="28"/>
        </w:rPr>
        <w:t>).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ОРГАНИЗАЦИОННОЕ ОБЕСПЕЧЕНИЕ ВВЕДЕНИЯ ФГОС</w:t>
      </w:r>
      <w:r>
        <w:rPr>
          <w:spacing w:val="-9"/>
          <w:u w:val="thick" w:color="000000"/>
        </w:rPr>
        <w:t> </w:t>
      </w:r>
      <w:r>
        <w:rPr>
          <w:u w:val="thick" w:color="000000"/>
        </w:rPr>
        <w:t>ДО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64" w:after="0"/>
        <w:ind w:left="102" w:right="173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координации деятельности субъектов образовательного процесса, организационных структур учреждения по подготовке и введению ФГОС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0" w:after="0"/>
        <w:ind w:left="382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модели организации образовательного</w:t>
      </w:r>
      <w:r>
        <w:rPr>
          <w:rFonts w:ascii="Times New Roman" w:hAnsi="Times New Roman"/>
          <w:spacing w:val="-25"/>
          <w:sz w:val="28"/>
        </w:rPr>
        <w:t> </w:t>
      </w:r>
      <w:r>
        <w:rPr>
          <w:rFonts w:ascii="Times New Roman" w:hAnsi="Times New Roman"/>
          <w:sz w:val="28"/>
        </w:rPr>
        <w:t>процесса.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060" w:bottom="280" w:left="1600" w:right="820"/>
        </w:sectPr>
      </w:pP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47" w:after="0"/>
        <w:ind w:left="102" w:right="106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и реализация моделей взаимодействия ДОУ и дополнительного образования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детей.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240" w:lineRule="auto" w:before="0" w:after="0"/>
        <w:ind w:left="102" w:right="52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и реализация системы мониторинга образовательных потребностей воспитанников и родителей по использованию вариативной 60% (обязательной) части учебного плана и инвариативной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40%.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0"/>
          <w:numId w:val="5"/>
        </w:numPr>
        <w:tabs>
          <w:tab w:pos="383" w:val="left" w:leader="none"/>
        </w:tabs>
        <w:spacing w:line="320" w:lineRule="exact" w:before="0" w:after="0"/>
        <w:ind w:left="102" w:right="362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Привлечение органов государственно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общественного управления ДОУ к проектированию ООП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КАДРОВОЕ ОБЕСПЕЧЕНИЕ ВВЕДЕНИЯ ФГОС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ДО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240" w:lineRule="auto" w:before="64" w:after="0"/>
        <w:ind w:left="102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Анализ кадрового обеспечения введения и реализации ФГОС</w:t>
      </w:r>
      <w:r>
        <w:rPr>
          <w:rFonts w:ascii="Times New Roman" w:hAnsi="Times New Roman"/>
          <w:spacing w:val="-28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320" w:lineRule="exact" w:before="0" w:after="0"/>
        <w:ind w:left="102" w:right="579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Создание плана – графика повышения квалификации педагогических и руководящих работников ДОУ в связи с введением</w:t>
      </w:r>
      <w:r>
        <w:rPr>
          <w:rFonts w:ascii="Times New Roman" w:hAnsi="Times New Roman" w:cs="Times New Roman" w:eastAsia="Times New Roman" w:hint="default"/>
          <w:spacing w:val="-1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ФГОС.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6"/>
        </w:numPr>
        <w:tabs>
          <w:tab w:pos="383" w:val="left" w:leader="none"/>
        </w:tabs>
        <w:spacing w:line="320" w:lineRule="exact" w:before="0" w:after="0"/>
        <w:ind w:left="102" w:right="229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(корректировка) плана методической работы с ориентацией на проблемы введения ФГОС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2"/>
        <w:spacing w:line="321" w:lineRule="exact"/>
        <w:ind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МАТЕРИАЛЬНО</w:t>
      </w:r>
      <w:r>
        <w:rPr>
          <w:rFonts w:ascii="Times New Roman" w:hAnsi="Times New Roman"/>
          <w:u w:val="thick" w:color="000000"/>
        </w:rPr>
        <w:t>-</w:t>
      </w:r>
      <w:r>
        <w:rPr>
          <w:u w:val="thick" w:color="000000"/>
        </w:rPr>
        <w:t>ТЕХНИЧЕСКОЕ ОБЕСПЕЧЕНИЕ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ВВЕДЕНИЯ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321" w:lineRule="exact" w:before="0"/>
        <w:ind w:left="102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w w:val="100"/>
          <w:sz w:val="28"/>
        </w:rPr>
      </w:r>
      <w:r>
        <w:rPr>
          <w:rFonts w:ascii="Times New Roman" w:hAnsi="Times New Roman"/>
          <w:spacing w:val="-71"/>
          <w:w w:val="100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ФГОС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 </w:t>
      </w:r>
      <w:r>
        <w:rPr>
          <w:rFonts w:ascii="Times New Roman" w:hAnsi="Times New Roman"/>
          <w:b/>
          <w:sz w:val="28"/>
          <w:u w:val="thick" w:color="000000"/>
        </w:rPr>
        <w:t>ДО</w:t>
      </w:r>
      <w:r>
        <w:rPr>
          <w:rFonts w:ascii="Times New Roman" w:hAnsi="Times New Roman"/>
          <w:b/>
          <w:sz w:val="28"/>
        </w:rPr>
      </w:r>
      <w:r>
        <w:rPr>
          <w:rFonts w:ascii="Times New Roman" w:hAns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70" w:after="0"/>
        <w:ind w:left="102" w:right="584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Анализ материально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технического обеспечения введения и реализации ФГОС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0" w:after="0"/>
        <w:ind w:left="102" w:right="1449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соответствия материально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технической базы ДОУ требованиям ФГОС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0" w:after="0"/>
        <w:ind w:left="102" w:right="128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соответствия санитарно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гигиенических условий требованиям ФГОС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ДО.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0" w:after="0"/>
        <w:ind w:left="102" w:right="472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соответствия условий реализации ООП противопожарным нормам, нормам охраны труда работников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ДОУ.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0" w:after="0"/>
        <w:ind w:left="102" w:right="103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соответствия информационно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образовательной среды требованиям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ФГОС</w:t>
      </w:r>
      <w:r>
        <w:rPr>
          <w:rFonts w:ascii="Times New Roman" w:hAnsi="Times New Roman"/>
          <w:sz w:val="28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0" w:after="0"/>
        <w:ind w:left="102" w:right="136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укомплектованности методической литературы и пособиями, электронными образовательными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ресурсами.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7"/>
        </w:numPr>
        <w:tabs>
          <w:tab w:pos="383" w:val="left" w:leader="none"/>
        </w:tabs>
        <w:spacing w:line="320" w:lineRule="exact" w:before="0" w:after="0"/>
        <w:ind w:left="102" w:right="552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контролируемого доступа участников образовательного процесса к информационным образовательным ресурсам в сети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интернет.</w:t>
      </w:r>
    </w:p>
    <w:p>
      <w:pPr>
        <w:spacing w:after="0" w:line="320" w:lineRule="exact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060" w:bottom="280" w:left="1600" w:right="800"/>
        </w:sectPr>
      </w:pPr>
    </w:p>
    <w:p>
      <w:pPr>
        <w:pStyle w:val="Heading2"/>
        <w:spacing w:line="240" w:lineRule="auto" w:before="49"/>
        <w:ind w:right="0"/>
        <w:jc w:val="left"/>
        <w:rPr>
          <w:b w:val="0"/>
          <w:bCs w:val="0"/>
          <w:u w:val="none"/>
        </w:rPr>
      </w:pPr>
      <w:r>
        <w:rPr>
          <w:rFonts w:ascii="Times New Roman" w:hAnsi="Times New Roman"/>
          <w:b w:val="0"/>
          <w:w w:val="100"/>
          <w:u w:val="none"/>
        </w:rPr>
      </w:r>
      <w:r>
        <w:rPr>
          <w:rFonts w:ascii="Times New Roman" w:hAnsi="Times New Roman"/>
          <w:b w:val="0"/>
          <w:spacing w:val="-71"/>
          <w:w w:val="100"/>
          <w:u w:val="none"/>
        </w:rPr>
        <w:t> </w:t>
      </w:r>
      <w:r>
        <w:rPr>
          <w:u w:val="thick" w:color="000000"/>
        </w:rPr>
        <w:t>ИНФОРМАЦИОННОЕ ОБЕСПЕЧЕНИЕ ВВЕДЕНИЯ ФГОС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ДО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320" w:lineRule="exact" w:before="70" w:after="0"/>
        <w:ind w:left="102" w:right="98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Размещение на сайте ДОУ информационных материалов о введении ФГОС дошкольного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образования.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320" w:lineRule="exact" w:before="0" w:after="0"/>
        <w:ind w:left="102" w:right="346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Широкое информирование родительской общественности о подготовке к введению и порядке перехода на новые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стандарты.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102" w:right="395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изучения общественного мнения по вопросам введения новых стандартов и внесение дополнений в содержание </w:t>
      </w:r>
      <w:r>
        <w:rPr>
          <w:rFonts w:ascii="Times New Roman" w:hAnsi="Times New Roman"/>
          <w:spacing w:val="-2"/>
          <w:sz w:val="28"/>
        </w:rPr>
        <w:t>ООП </w:t>
      </w:r>
      <w:r>
        <w:rPr>
          <w:rFonts w:ascii="Times New Roman" w:hAnsi="Times New Roman"/>
          <w:sz w:val="28"/>
        </w:rPr>
        <w:t>дошкольного </w:t>
      </w:r>
      <w:r>
        <w:rPr>
          <w:rFonts w:ascii="Times New Roman" w:hAnsi="Times New Roman"/>
          <w:sz w:val="28"/>
        </w:rPr>
        <w:t>образования.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102" w:right="458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Обеспечение публичной отчётности ДОУ о ходе и результатах введения ФГОС.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8"/>
        </w:numPr>
        <w:tabs>
          <w:tab w:pos="383" w:val="left" w:leader="none"/>
        </w:tabs>
        <w:spacing w:line="240" w:lineRule="auto" w:before="0" w:after="0"/>
        <w:ind w:left="382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Разработка рекомендаций для педагогических</w:t>
      </w:r>
      <w:r>
        <w:rPr>
          <w:rFonts w:ascii="Times New Roman" w:hAnsi="Times New Roman"/>
          <w:spacing w:val="-23"/>
          <w:sz w:val="28"/>
        </w:rPr>
        <w:t> </w:t>
      </w:r>
      <w:r>
        <w:rPr>
          <w:rFonts w:ascii="Times New Roman" w:hAnsi="Times New Roman"/>
          <w:sz w:val="28"/>
        </w:rPr>
        <w:t>работников: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0" w:after="0"/>
        <w:ind w:left="102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 организации дополнительного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образования;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0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 организации оценки достижения планируемых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результатов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10" w:h="16840"/>
          <w:pgMar w:top="1060" w:bottom="280" w:left="1600" w:right="780"/>
        </w:sectPr>
      </w:pPr>
    </w:p>
    <w:p>
      <w:pPr>
        <w:pStyle w:val="Heading2"/>
        <w:spacing w:line="242" w:lineRule="auto" w:before="52"/>
        <w:ind w:left="4012" w:right="525" w:hanging="3479"/>
        <w:jc w:val="left"/>
        <w:rPr>
          <w:b w:val="0"/>
          <w:bCs w:val="0"/>
          <w:u w:val="none"/>
        </w:rPr>
      </w:pPr>
      <w:r>
        <w:rPr>
          <w:u w:val="none"/>
        </w:rPr>
        <w:t>Ключевые моменты содержания ФГОС дошкольного образования по</w:t>
      </w:r>
      <w:r>
        <w:rPr>
          <w:spacing w:val="-2"/>
          <w:u w:val="none"/>
        </w:rPr>
        <w:t> </w:t>
      </w:r>
      <w:r>
        <w:rPr>
          <w:u w:val="none"/>
        </w:rPr>
        <w:t>разделам</w:t>
      </w:r>
      <w:r>
        <w:rPr>
          <w:b w:val="0"/>
          <w:u w:val="none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64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есть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Стандарт?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3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является предметом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регулирования?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Кто может осуществлять обр. деятельность по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Программе?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Каковы ключевые методологические принципы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ориентиры</w:t>
      </w:r>
      <w:r>
        <w:rPr>
          <w:rFonts w:ascii="Times New Roman" w:hAnsi="Times New Roman"/>
          <w:spacing w:val="-26"/>
          <w:sz w:val="28"/>
        </w:rPr>
        <w:t> </w:t>
      </w:r>
      <w:r>
        <w:rPr>
          <w:rFonts w:ascii="Times New Roman" w:hAnsi="Times New Roman"/>
          <w:sz w:val="28"/>
        </w:rPr>
        <w:t>Стандарта?</w:t>
      </w:r>
    </w:p>
    <w:p>
      <w:pPr>
        <w:pStyle w:val="ListParagraph"/>
        <w:numPr>
          <w:ilvl w:val="0"/>
          <w:numId w:val="9"/>
        </w:numPr>
        <w:tabs>
          <w:tab w:pos="534" w:val="left" w:leader="none"/>
          <w:tab w:pos="1776" w:val="left" w:leader="none"/>
          <w:tab w:pos="3306" w:val="left" w:leader="none"/>
          <w:tab w:pos="6832" w:val="left" w:leader="none"/>
        </w:tabs>
        <w:spacing w:line="320" w:lineRule="exact" w:before="233" w:after="0"/>
        <w:ind w:left="102" w:right="105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Каковы</w:t>
        <w:tab/>
        <w:t>ключевые</w:t>
        <w:tab/>
        <w:t>психолого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педагогические</w:t>
        <w:tab/>
      </w:r>
      <w:r>
        <w:rPr>
          <w:rFonts w:ascii="Times New Roman" w:hAnsi="Times New Roman"/>
          <w:spacing w:val="-1"/>
          <w:sz w:val="28"/>
        </w:rPr>
        <w:t>принципы</w:t>
      </w:r>
      <w:r>
        <w:rPr>
          <w:rFonts w:ascii="Times New Roman" w:hAnsi="Times New Roman"/>
          <w:spacing w:val="-1"/>
          <w:sz w:val="28"/>
        </w:rPr>
        <w:t>-</w:t>
      </w:r>
      <w:r>
        <w:rPr>
          <w:rFonts w:ascii="Times New Roman" w:hAnsi="Times New Roman"/>
          <w:spacing w:val="-1"/>
          <w:sz w:val="28"/>
        </w:rPr>
        <w:t>ориентиры </w:t>
      </w:r>
      <w:r>
        <w:rPr>
          <w:rFonts w:ascii="Times New Roman" w:hAnsi="Times New Roman"/>
          <w:sz w:val="28"/>
        </w:rPr>
        <w:t>Стандарта?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2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такое амплификация (обогащение) детского</w:t>
      </w:r>
      <w:r>
        <w:rPr>
          <w:rFonts w:ascii="Times New Roman" w:hAnsi="Times New Roman"/>
          <w:spacing w:val="-19"/>
          <w:sz w:val="28"/>
        </w:rPr>
        <w:t> </w:t>
      </w:r>
      <w:r>
        <w:rPr>
          <w:rFonts w:ascii="Times New Roman" w:hAnsi="Times New Roman"/>
          <w:sz w:val="28"/>
        </w:rPr>
        <w:t>развития?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такое ндивидуализация дошкольного</w:t>
      </w:r>
      <w:r>
        <w:rPr>
          <w:rFonts w:ascii="Times New Roman" w:hAnsi="Times New Roman"/>
          <w:spacing w:val="-21"/>
          <w:sz w:val="28"/>
        </w:rPr>
        <w:t> </w:t>
      </w:r>
      <w:r>
        <w:rPr>
          <w:rFonts w:ascii="Times New Roman" w:hAnsi="Times New Roman"/>
          <w:sz w:val="28"/>
        </w:rPr>
        <w:t>образования?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 решение каких задач ориентирован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Стандарт?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Стандарт – основа и ориентир для кого и</w:t>
      </w:r>
      <w:r>
        <w:rPr>
          <w:rFonts w:ascii="Times New Roman" w:hAnsi="Times New Roman" w:cs="Times New Roman" w:eastAsia="Times New Roman" w:hint="default"/>
          <w:spacing w:val="-1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чего?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Зачем нужна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Программа?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Сколько Программ может быть в одном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ДОУ?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Цель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Программы?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Кто разрабатывает и утверждает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Программу?</w:t>
      </w:r>
    </w:p>
    <w:p>
      <w:pPr>
        <w:pStyle w:val="ListParagraph"/>
        <w:numPr>
          <w:ilvl w:val="0"/>
          <w:numId w:val="9"/>
        </w:numPr>
        <w:tabs>
          <w:tab w:pos="515" w:val="left" w:leader="none"/>
          <w:tab w:pos="1550" w:val="left" w:leader="none"/>
          <w:tab w:pos="3893" w:val="left" w:leader="none"/>
          <w:tab w:pos="5150" w:val="left" w:leader="none"/>
          <w:tab w:pos="6370" w:val="left" w:leader="none"/>
          <w:tab w:pos="8037" w:val="left" w:leader="none"/>
        </w:tabs>
        <w:spacing w:line="240" w:lineRule="auto" w:before="225" w:after="0"/>
        <w:ind w:left="102" w:right="111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Какие</w:t>
        <w:tab/>
        <w:t>образовательные</w:t>
        <w:tab/>
        <w:t>области</w:t>
        <w:tab/>
        <w:t>должно</w:t>
        <w:tab/>
        <w:t>охватывать</w:t>
        <w:tab/>
        <w:t>содержание Программы?</w:t>
      </w:r>
    </w:p>
    <w:p>
      <w:pPr>
        <w:pStyle w:val="BodyText"/>
        <w:spacing w:line="405" w:lineRule="auto" w:before="225"/>
        <w:ind w:right="4759"/>
        <w:jc w:val="left"/>
      </w:pPr>
      <w:r>
        <w:rPr/>
        <w:t>социально</w:t>
      </w:r>
      <w:r>
        <w:rPr>
          <w:rFonts w:ascii="Times New Roman" w:hAnsi="Times New Roman"/>
        </w:rPr>
        <w:t>-</w:t>
      </w:r>
      <w:r>
        <w:rPr/>
        <w:t>коммуникативное развитие; познавательное</w:t>
      </w:r>
      <w:r>
        <w:rPr>
          <w:spacing w:val="-9"/>
        </w:rPr>
        <w:t> </w:t>
      </w:r>
      <w:r>
        <w:rPr/>
        <w:t>развитие;</w:t>
      </w:r>
    </w:p>
    <w:p>
      <w:pPr>
        <w:pStyle w:val="BodyText"/>
        <w:spacing w:line="240" w:lineRule="auto" w:before="12"/>
        <w:ind w:right="101"/>
        <w:jc w:val="left"/>
      </w:pPr>
      <w:r>
        <w:rPr/>
        <w:t>речевое</w:t>
      </w:r>
      <w:r>
        <w:rPr>
          <w:spacing w:val="-7"/>
        </w:rPr>
        <w:t> </w:t>
      </w:r>
      <w:r>
        <w:rPr/>
        <w:t>развитие;</w:t>
      </w:r>
    </w:p>
    <w:p>
      <w:pPr>
        <w:pStyle w:val="BodyText"/>
        <w:spacing w:line="408" w:lineRule="auto" w:before="225"/>
        <w:ind w:right="4777"/>
        <w:jc w:val="left"/>
      </w:pPr>
      <w:r>
        <w:rPr/>
        <w:t>художественно</w:t>
      </w:r>
      <w:r>
        <w:rPr>
          <w:rFonts w:ascii="Times New Roman" w:hAnsi="Times New Roman"/>
        </w:rPr>
        <w:t>-</w:t>
      </w:r>
      <w:r>
        <w:rPr/>
        <w:t>эстетическое развитие; физическое</w:t>
      </w:r>
      <w:r>
        <w:rPr>
          <w:spacing w:val="-5"/>
        </w:rPr>
        <w:t> </w:t>
      </w:r>
      <w:r>
        <w:rPr/>
        <w:t>развитие.</w:t>
      </w:r>
    </w:p>
    <w:p>
      <w:pPr>
        <w:pStyle w:val="Heading2"/>
        <w:spacing w:line="240" w:lineRule="auto" w:before="15"/>
        <w:ind w:left="790" w:right="795"/>
        <w:jc w:val="center"/>
        <w:rPr>
          <w:b w:val="0"/>
          <w:bCs w:val="0"/>
          <w:u w:val="none"/>
        </w:rPr>
      </w:pPr>
      <w:r>
        <w:rPr>
          <w:u w:val="none"/>
        </w:rPr>
        <w:t>Практическая</w:t>
      </w:r>
      <w:r>
        <w:rPr>
          <w:spacing w:val="-5"/>
          <w:u w:val="none"/>
        </w:rPr>
        <w:t> </w:t>
      </w:r>
      <w:r>
        <w:rPr>
          <w:u w:val="none"/>
        </w:rPr>
        <w:t>работа</w:t>
      </w:r>
      <w:r>
        <w:rPr>
          <w:b w:val="0"/>
          <w:u w:val="none"/>
        </w:rPr>
      </w:r>
    </w:p>
    <w:p>
      <w:pPr>
        <w:pStyle w:val="BodyText"/>
        <w:spacing w:line="240" w:lineRule="auto" w:before="218"/>
        <w:ind w:right="101"/>
        <w:jc w:val="left"/>
      </w:pPr>
      <w:r>
        <w:rPr/>
        <w:t>Мыслительная игра «Определи образовательную область по содержанию задач»</w:t>
      </w:r>
    </w:p>
    <w:p>
      <w:pPr>
        <w:pStyle w:val="BodyText"/>
        <w:tabs>
          <w:tab w:pos="1478" w:val="left" w:leader="none"/>
          <w:tab w:pos="2908" w:val="left" w:leader="none"/>
          <w:tab w:pos="4262" w:val="left" w:leader="none"/>
          <w:tab w:pos="4651" w:val="left" w:leader="none"/>
          <w:tab w:pos="6502" w:val="left" w:leader="none"/>
          <w:tab w:pos="7407" w:val="left" w:leader="none"/>
        </w:tabs>
        <w:spacing w:line="240" w:lineRule="auto" w:before="228"/>
        <w:ind w:right="106"/>
        <w:jc w:val="left"/>
      </w:pPr>
      <w:r>
        <w:rPr/>
        <w:t>Педагоги</w:t>
        <w:tab/>
        <w:t>получают</w:t>
        <w:tab/>
        <w:t>карточки</w:t>
        <w:tab/>
        <w:t>с</w:t>
        <w:tab/>
        <w:t>содержанием</w:t>
        <w:tab/>
        <w:t>задач</w:t>
        <w:tab/>
      </w:r>
      <w:r>
        <w:rPr>
          <w:spacing w:val="-1"/>
        </w:rPr>
        <w:t>образовательных </w:t>
      </w:r>
      <w:r>
        <w:rPr>
          <w:spacing w:val="-1"/>
        </w:rPr>
      </w:r>
      <w:r>
        <w:rPr/>
        <w:t>областей.   На   полу   определяются   ориентиры   для   5</w:t>
      </w:r>
      <w:r>
        <w:rPr>
          <w:rFonts w:ascii="Times New Roman" w:hAnsi="Times New Roman"/>
        </w:rPr>
        <w:t>-</w:t>
      </w:r>
      <w:r>
        <w:rPr/>
        <w:t>ти</w:t>
      </w:r>
      <w:r>
        <w:rPr>
          <w:spacing w:val="27"/>
        </w:rPr>
        <w:t> </w:t>
      </w:r>
      <w:r>
        <w:rPr/>
        <w:t>образовательных</w:t>
      </w:r>
    </w:p>
    <w:p>
      <w:pPr>
        <w:spacing w:after="0" w:line="240" w:lineRule="auto"/>
        <w:jc w:val="left"/>
        <w:sectPr>
          <w:pgSz w:w="11910" w:h="16840"/>
          <w:pgMar w:top="1060" w:bottom="280" w:left="1600" w:right="740"/>
        </w:sectPr>
      </w:pPr>
    </w:p>
    <w:p>
      <w:pPr>
        <w:pStyle w:val="BodyText"/>
        <w:spacing w:line="240" w:lineRule="auto" w:before="47"/>
        <w:ind w:right="112"/>
        <w:jc w:val="both"/>
      </w:pPr>
      <w:r>
        <w:rPr/>
        <w:t>областей. Педагоги становятся к нужному ориентиру и называют задачи. Все вместе определяют правильность и подводят</w:t>
      </w:r>
      <w:r>
        <w:rPr>
          <w:spacing w:val="-12"/>
        </w:rPr>
        <w:t> </w:t>
      </w:r>
      <w:r>
        <w:rPr/>
        <w:t>итог.</w:t>
      </w:r>
    </w:p>
    <w:p>
      <w:pPr>
        <w:pStyle w:val="BodyText"/>
        <w:spacing w:line="320" w:lineRule="exact" w:before="233"/>
        <w:ind w:right="104"/>
        <w:jc w:val="both"/>
      </w:pPr>
      <w:r>
        <w:rPr/>
        <w:t>В каких видах деятельности может реализовываться содержание этих пяти областей?</w:t>
      </w:r>
    </w:p>
    <w:p>
      <w:pPr>
        <w:pStyle w:val="BodyText"/>
        <w:spacing w:line="320" w:lineRule="exact" w:before="229"/>
        <w:ind w:right="110"/>
        <w:jc w:val="both"/>
      </w:pPr>
      <w:r>
        <w:rPr/>
        <w:t>Педагоги коллективно обсуждают виды деятельности по своей образовательной области и дают</w:t>
      </w:r>
      <w:r>
        <w:rPr>
          <w:spacing w:val="-10"/>
        </w:rPr>
        <w:t> </w:t>
      </w:r>
      <w:r>
        <w:rPr/>
        <w:t>ответ.</w:t>
      </w:r>
    </w:p>
    <w:p>
      <w:pPr>
        <w:pStyle w:val="BodyText"/>
        <w:spacing w:line="320" w:lineRule="exact" w:before="229"/>
        <w:ind w:right="111"/>
        <w:jc w:val="both"/>
      </w:pPr>
      <w:r>
        <w:rPr/>
        <w:t>Какие требования предъявляются к условиям реализации основной образовательной программы дошкольного</w:t>
      </w:r>
      <w:r>
        <w:rPr>
          <w:spacing w:val="-24"/>
        </w:rPr>
        <w:t> </w:t>
      </w:r>
      <w:r>
        <w:rPr/>
        <w:t>образования?</w:t>
      </w:r>
    </w:p>
    <w:p>
      <w:pPr>
        <w:pStyle w:val="BodyText"/>
        <w:spacing w:line="240" w:lineRule="auto" w:before="224"/>
        <w:ind w:right="105"/>
        <w:jc w:val="both"/>
      </w:pPr>
      <w:r>
        <w:rPr/>
        <w:t>Требования к условиям реализации Программы включают требования к психолого</w:t>
      </w:r>
      <w:r>
        <w:rPr>
          <w:rFonts w:ascii="Times New Roman" w:hAnsi="Times New Roman"/>
        </w:rPr>
        <w:t>-</w:t>
      </w:r>
      <w:r>
        <w:rPr/>
        <w:t>педагогическим, кадровым, материально</w:t>
      </w:r>
      <w:r>
        <w:rPr>
          <w:rFonts w:ascii="Times New Roman" w:hAnsi="Times New Roman"/>
        </w:rPr>
        <w:t>-</w:t>
      </w:r>
      <w:r>
        <w:rPr/>
        <w:t>техническим и финансовым условиям реализации Программы, а также к развивающей предметно</w:t>
      </w:r>
      <w:r>
        <w:rPr>
          <w:rFonts w:ascii="Times New Roman" w:hAnsi="Times New Roman"/>
        </w:rPr>
        <w:t>-</w:t>
      </w:r>
      <w:r>
        <w:rPr/>
        <w:t>пространственной</w:t>
      </w:r>
      <w:r>
        <w:rPr>
          <w:spacing w:val="-9"/>
        </w:rPr>
        <w:t> </w:t>
      </w:r>
      <w:r>
        <w:rPr/>
        <w:t>среде.</w:t>
      </w:r>
    </w:p>
    <w:p>
      <w:pPr>
        <w:pStyle w:val="BodyText"/>
        <w:spacing w:line="240" w:lineRule="auto" w:before="227"/>
        <w:ind w:right="111"/>
        <w:jc w:val="both"/>
      </w:pPr>
      <w:r>
        <w:rPr/>
        <w:t>Педагоги самостоятельно работают с конкретным разделом приказа "Об утверждении федерального государственного образовательного стандарта дошкольного</w:t>
      </w:r>
      <w:r>
        <w:rPr>
          <w:spacing w:val="-12"/>
        </w:rPr>
        <w:t> </w:t>
      </w:r>
      <w:r>
        <w:rPr/>
        <w:t>образования"</w:t>
      </w:r>
    </w:p>
    <w:p>
      <w:pPr>
        <w:pStyle w:val="Heading2"/>
        <w:spacing w:line="240" w:lineRule="auto" w:before="232"/>
        <w:ind w:left="1762" w:right="101"/>
        <w:jc w:val="left"/>
        <w:rPr>
          <w:b w:val="0"/>
          <w:bCs w:val="0"/>
          <w:u w:val="none"/>
        </w:rPr>
      </w:pPr>
      <w:r>
        <w:rPr>
          <w:u w:val="none"/>
        </w:rPr>
        <w:t>Целевые ориентиры дошкольного</w:t>
      </w:r>
      <w:r>
        <w:rPr>
          <w:spacing w:val="-10"/>
          <w:u w:val="none"/>
        </w:rPr>
        <w:t> </w:t>
      </w:r>
      <w:r>
        <w:rPr>
          <w:u w:val="none"/>
        </w:rPr>
        <w:t>образования</w:t>
      </w:r>
      <w:r>
        <w:rPr>
          <w:b w:val="0"/>
          <w:u w:val="none"/>
        </w:rPr>
      </w: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40" w:lineRule="auto" w:before="218" w:after="0"/>
        <w:ind w:left="102" w:right="110" w:firstLine="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Какие требования к результатам освоения основной образовательной программы дошкольного</w:t>
      </w:r>
      <w:r>
        <w:rPr>
          <w:rFonts w:ascii="Times New Roman" w:hAnsi="Times New Roman"/>
          <w:spacing w:val="-18"/>
          <w:sz w:val="28"/>
        </w:rPr>
        <w:t> </w:t>
      </w:r>
      <w:r>
        <w:rPr>
          <w:rFonts w:ascii="Times New Roman" w:hAnsi="Times New Roman"/>
          <w:sz w:val="28"/>
        </w:rPr>
        <w:t>образования?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Что такое целевые ориентиры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Программы?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320" w:lineRule="exact" w:before="233" w:after="0"/>
        <w:ind w:left="102" w:right="112" w:firstLine="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Можно ли требовать от ребенка дошкольного возраста конкретных образовательных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достижений?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1" w:after="0"/>
        <w:ind w:left="270" w:right="0" w:hanging="16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Подлежат ли целевые ориентиры непосредственной</w:t>
      </w:r>
      <w:r>
        <w:rPr>
          <w:rFonts w:ascii="Times New Roman" w:hAnsi="Times New Roman"/>
          <w:spacing w:val="-22"/>
          <w:sz w:val="28"/>
        </w:rPr>
        <w:t> </w:t>
      </w:r>
      <w:r>
        <w:rPr>
          <w:rFonts w:ascii="Times New Roman" w:hAnsi="Times New Roman"/>
          <w:sz w:val="28"/>
        </w:rPr>
        <w:t>оценке?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0" w:lineRule="auto" w:before="225" w:after="0"/>
        <w:ind w:left="270" w:right="0" w:hanging="168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чего тогда нужны целевые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ориентиры?</w:t>
      </w: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40" w:lineRule="auto" w:before="228" w:after="0"/>
        <w:ind w:left="102" w:right="107" w:firstLine="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Какие социально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нормативные возрастные характеристики возможных достижений ребенка относятся к целевым ориентирам дошкольного образования?</w:t>
      </w:r>
    </w:p>
    <w:p>
      <w:pPr>
        <w:pStyle w:val="BodyText"/>
        <w:spacing w:line="408" w:lineRule="auto" w:before="225"/>
        <w:ind w:right="1270"/>
        <w:jc w:val="left"/>
      </w:pPr>
      <w:r>
        <w:rPr/>
        <w:t>Целевые ориентиры образования в младенческом и раннем возрасте Целевые ориентиры на этапе завершения дошкольного</w:t>
      </w:r>
      <w:r>
        <w:rPr>
          <w:spacing w:val="-24"/>
        </w:rPr>
        <w:t> </w:t>
      </w:r>
      <w:r>
        <w:rPr/>
        <w:t>образования</w:t>
      </w:r>
    </w:p>
    <w:p>
      <w:pPr>
        <w:pStyle w:val="BodyText"/>
        <w:spacing w:line="240" w:lineRule="auto" w:before="10"/>
        <w:ind w:right="108"/>
        <w:jc w:val="both"/>
      </w:pPr>
      <w:r>
        <w:rPr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</w:t>
      </w:r>
      <w:r>
        <w:rPr>
          <w:spacing w:val="-26"/>
        </w:rPr>
        <w:t> </w:t>
      </w:r>
      <w:r>
        <w:rPr/>
        <w:t>образования.</w:t>
      </w:r>
    </w:p>
    <w:p>
      <w:pPr>
        <w:spacing w:after="0" w:line="240" w:lineRule="auto"/>
        <w:jc w:val="both"/>
        <w:sectPr>
          <w:pgSz w:w="11910" w:h="16840"/>
          <w:pgMar w:top="1060" w:bottom="280" w:left="1600" w:right="740"/>
        </w:sectPr>
      </w:pPr>
    </w:p>
    <w:p>
      <w:pPr>
        <w:pStyle w:val="Heading2"/>
        <w:spacing w:line="240" w:lineRule="auto" w:before="52"/>
        <w:ind w:left="2098" w:right="101"/>
        <w:jc w:val="left"/>
        <w:rPr>
          <w:b w:val="0"/>
          <w:bCs w:val="0"/>
          <w:u w:val="none"/>
        </w:rPr>
      </w:pPr>
      <w:r>
        <w:rPr>
          <w:u w:val="none"/>
        </w:rPr>
        <w:t>Компетентность педагога и её</w:t>
      </w:r>
      <w:r>
        <w:rPr>
          <w:spacing w:val="-6"/>
          <w:u w:val="none"/>
        </w:rPr>
        <w:t> </w:t>
      </w:r>
      <w:r>
        <w:rPr>
          <w:u w:val="none"/>
        </w:rPr>
        <w:t>содержание</w:t>
      </w:r>
      <w:r>
        <w:rPr>
          <w:b w:val="0"/>
          <w:u w:val="none"/>
        </w:rPr>
      </w:r>
    </w:p>
    <w:p>
      <w:pPr>
        <w:pStyle w:val="BodyText"/>
        <w:spacing w:line="240" w:lineRule="auto" w:before="221"/>
        <w:ind w:right="0"/>
        <w:jc w:val="both"/>
      </w:pPr>
      <w:r>
        <w:rPr/>
        <w:t>Приказ Минтруда России №544н от 18 октября 2013</w:t>
      </w:r>
      <w:r>
        <w:rPr>
          <w:spacing w:val="-25"/>
        </w:rPr>
        <w:t> </w:t>
      </w:r>
      <w:r>
        <w:rPr/>
        <w:t>г.</w:t>
      </w:r>
    </w:p>
    <w:p>
      <w:pPr>
        <w:pStyle w:val="BodyText"/>
        <w:spacing w:line="240" w:lineRule="auto" w:before="225"/>
        <w:ind w:right="105"/>
        <w:jc w:val="both"/>
      </w:pPr>
      <w:r>
        <w:rPr/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spacing w:val="-17"/>
        </w:rPr>
        <w:t> </w:t>
      </w:r>
      <w:r>
        <w:rPr/>
        <w:t>»</w:t>
      </w:r>
    </w:p>
    <w:p>
      <w:pPr>
        <w:pStyle w:val="Heading2"/>
        <w:spacing w:line="240" w:lineRule="auto" w:before="232"/>
        <w:ind w:left="135" w:right="0"/>
        <w:jc w:val="both"/>
        <w:rPr>
          <w:b w:val="0"/>
          <w:bCs w:val="0"/>
          <w:u w:val="none"/>
        </w:rPr>
      </w:pPr>
      <w:r>
        <w:rPr>
          <w:u w:val="none"/>
        </w:rPr>
        <w:t>Готовность педагогов ДОУ к введению ФГОС, анкетирование</w:t>
      </w:r>
      <w:r>
        <w:rPr>
          <w:spacing w:val="-20"/>
          <w:u w:val="none"/>
        </w:rPr>
        <w:t> </w:t>
      </w:r>
      <w:r>
        <w:rPr>
          <w:u w:val="none"/>
        </w:rPr>
        <w:t>педагогов</w:t>
      </w:r>
      <w:r>
        <w:rPr>
          <w:b w:val="0"/>
          <w:u w:val="none"/>
        </w:rPr>
      </w:r>
    </w:p>
    <w:p>
      <w:pPr>
        <w:pStyle w:val="BodyText"/>
        <w:spacing w:line="240" w:lineRule="auto" w:before="218"/>
        <w:ind w:right="111"/>
        <w:jc w:val="both"/>
      </w:pPr>
      <w:r>
        <w:rPr/>
        <w:t>Педагогам предлагается заполнить анкету «Готовность педагога к введению ФГОС</w:t>
      </w:r>
      <w:r>
        <w:rPr>
          <w:spacing w:val="-3"/>
        </w:rPr>
        <w:t> </w:t>
      </w:r>
      <w:r>
        <w:rPr/>
        <w:t>ДО»</w:t>
      </w:r>
    </w:p>
    <w:p>
      <w:pPr>
        <w:pStyle w:val="BodyText"/>
        <w:spacing w:line="240" w:lineRule="auto" w:before="226"/>
        <w:ind w:right="0"/>
        <w:jc w:val="both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spacing w:val="-71"/>
          <w:w w:val="100"/>
          <w:u w:val="single" w:color="000000"/>
        </w:rPr>
        <w:t> </w:t>
      </w:r>
      <w:r>
        <w:rPr>
          <w:u w:val="single" w:color="000000"/>
        </w:rPr>
        <w:t>Использованные</w:t>
      </w:r>
      <w:r>
        <w:rPr>
          <w:spacing w:val="-11"/>
          <w:u w:val="single" w:color="000000"/>
        </w:rPr>
        <w:t> </w:t>
      </w:r>
      <w:r>
        <w:rPr>
          <w:u w:val="single" w:color="000000"/>
        </w:rPr>
        <w:t>материалы:</w:t>
      </w:r>
      <w:r>
        <w:rPr/>
      </w:r>
    </w:p>
    <w:p>
      <w:pPr>
        <w:pStyle w:val="BodyText"/>
        <w:spacing w:line="240" w:lineRule="auto" w:before="225"/>
        <w:ind w:right="111"/>
        <w:jc w:val="both"/>
      </w:pPr>
      <w:r>
        <w:rPr/>
        <w:t>Приказ Министерства образования и науки Российской Федерации (Минобрнауки</w:t>
      </w:r>
      <w:r>
        <w:rPr>
          <w:spacing w:val="-7"/>
        </w:rPr>
        <w:t> </w:t>
      </w:r>
      <w:r>
        <w:rPr/>
        <w:t>России)</w:t>
      </w:r>
    </w:p>
    <w:p>
      <w:pPr>
        <w:pStyle w:val="BodyText"/>
        <w:spacing w:line="240" w:lineRule="auto" w:before="225"/>
        <w:ind w:right="113"/>
        <w:jc w:val="both"/>
      </w:pPr>
      <w:r>
        <w:rPr/>
        <w:t>от 17 октября 2013 г. N 1155 г. Москва "Об утверждении федерального государственного образовательного стандарта дошкольного</w:t>
      </w:r>
      <w:r>
        <w:rPr>
          <w:spacing w:val="-27"/>
        </w:rPr>
        <w:t> </w:t>
      </w:r>
      <w:r>
        <w:rPr/>
        <w:t>образования"</w:t>
      </w:r>
    </w:p>
    <w:p>
      <w:pPr>
        <w:pStyle w:val="BodyText"/>
        <w:spacing w:line="240" w:lineRule="auto" w:before="225"/>
        <w:ind w:right="0"/>
        <w:jc w:val="both"/>
      </w:pPr>
      <w:r>
        <w:rPr/>
        <w:t>Приказ Минтруда России №544н от 18 октября 2013</w:t>
      </w:r>
      <w:r>
        <w:rPr>
          <w:spacing w:val="-20"/>
        </w:rPr>
        <w:t> </w:t>
      </w:r>
      <w:r>
        <w:rPr/>
        <w:t>г.</w:t>
      </w:r>
    </w:p>
    <w:p>
      <w:pPr>
        <w:pStyle w:val="BodyText"/>
        <w:spacing w:line="240" w:lineRule="auto" w:before="225"/>
        <w:ind w:right="111"/>
        <w:jc w:val="both"/>
      </w:pPr>
      <w:r>
        <w:rPr/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spacing w:val="-17"/>
        </w:rPr>
        <w:t> </w:t>
      </w:r>
      <w:r>
        <w:rPr/>
        <w:t>»</w:t>
      </w:r>
    </w:p>
    <w:sectPr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•"/>
      <w:lvlJc w:val="left"/>
      <w:pPr>
        <w:ind w:left="102" w:hanging="169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2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5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16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281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2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28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9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2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32"/>
      <w:ind w:left="790" w:hanging="1044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imes New Roman" w:hAnsi="Times New Roman" w:eastAsia="Times New Roman"/>
      <w:b/>
      <w:bCs/>
      <w:sz w:val="28"/>
      <w:szCs w:val="28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dcterms:created xsi:type="dcterms:W3CDTF">2015-10-05T09:23:48Z</dcterms:created>
  <dcterms:modified xsi:type="dcterms:W3CDTF">2015-10-05T09:23:48Z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2015-10-05T00:00:00Z</vt:filetime>
  </property>
</Properties>
</file>